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6879" w14:textId="77777777" w:rsidR="008734F9" w:rsidRPr="005B3EF6" w:rsidRDefault="008734F9" w:rsidP="005B3EF6">
      <w:pPr>
        <w:pStyle w:val="Header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5B3EF6">
        <w:rPr>
          <w:rFonts w:ascii="Times New Roman" w:hAnsi="Times New Roman" w:cs="Times New Roman"/>
          <w:b/>
          <w:bCs/>
          <w:sz w:val="22"/>
          <w:szCs w:val="22"/>
        </w:rPr>
        <w:t>Instrucciones</w:t>
      </w:r>
      <w:proofErr w:type="spellEnd"/>
      <w:r w:rsidRPr="005B3EF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5B3EF6">
        <w:rPr>
          <w:rFonts w:ascii="Times New Roman" w:hAnsi="Times New Roman" w:cs="Times New Roman"/>
          <w:b/>
          <w:bCs/>
          <w:sz w:val="22"/>
          <w:szCs w:val="22"/>
        </w:rPr>
        <w:t>postoperatorias</w:t>
      </w:r>
      <w:proofErr w:type="spellEnd"/>
      <w:r w:rsidRPr="005B3EF6">
        <w:rPr>
          <w:rFonts w:ascii="Times New Roman" w:hAnsi="Times New Roman" w:cs="Times New Roman"/>
          <w:b/>
          <w:bCs/>
          <w:sz w:val="22"/>
          <w:szCs w:val="22"/>
        </w:rPr>
        <w:t xml:space="preserve"> de </w:t>
      </w:r>
      <w:proofErr w:type="spellStart"/>
      <w:r w:rsidRPr="005B3EF6">
        <w:rPr>
          <w:rFonts w:ascii="Times New Roman" w:hAnsi="Times New Roman" w:cs="Times New Roman"/>
          <w:b/>
          <w:bCs/>
          <w:sz w:val="22"/>
          <w:szCs w:val="22"/>
        </w:rPr>
        <w:t>levantamiento</w:t>
      </w:r>
      <w:proofErr w:type="spellEnd"/>
      <w:r w:rsidRPr="005B3EF6">
        <w:rPr>
          <w:rFonts w:ascii="Times New Roman" w:hAnsi="Times New Roman" w:cs="Times New Roman"/>
          <w:b/>
          <w:bCs/>
          <w:sz w:val="22"/>
          <w:szCs w:val="22"/>
        </w:rPr>
        <w:t xml:space="preserve"> de </w:t>
      </w:r>
      <w:proofErr w:type="spellStart"/>
      <w:r w:rsidRPr="005B3EF6">
        <w:rPr>
          <w:rFonts w:ascii="Times New Roman" w:hAnsi="Times New Roman" w:cs="Times New Roman"/>
          <w:b/>
          <w:bCs/>
          <w:sz w:val="22"/>
          <w:szCs w:val="22"/>
        </w:rPr>
        <w:t>muslos</w:t>
      </w:r>
      <w:proofErr w:type="spellEnd"/>
    </w:p>
    <w:p w14:paraId="7730C2E5" w14:textId="77777777" w:rsidR="008734F9" w:rsidRPr="005B3EF6" w:rsidRDefault="008734F9" w:rsidP="008734F9">
      <w:pPr>
        <w:pStyle w:val="Header"/>
        <w:rPr>
          <w:rFonts w:ascii="Times New Roman" w:hAnsi="Times New Roman" w:cs="Times New Roman"/>
          <w:sz w:val="22"/>
          <w:szCs w:val="22"/>
        </w:rPr>
      </w:pPr>
    </w:p>
    <w:p w14:paraId="24B1BC56" w14:textId="77777777" w:rsidR="008734F9" w:rsidRPr="00921E85" w:rsidRDefault="008734F9" w:rsidP="008734F9">
      <w:pPr>
        <w:pStyle w:val="Header"/>
        <w:rPr>
          <w:rFonts w:ascii="Times New Roman" w:hAnsi="Times New Roman" w:cs="Times New Roman"/>
          <w:sz w:val="21"/>
          <w:szCs w:val="21"/>
        </w:rPr>
      </w:pPr>
      <w:r w:rsidRPr="00921E85">
        <w:rPr>
          <w:rFonts w:ascii="Times New Roman" w:hAnsi="Times New Roman" w:cs="Times New Roman"/>
          <w:b/>
          <w:bCs/>
          <w:sz w:val="21"/>
          <w:szCs w:val="21"/>
        </w:rPr>
        <w:t>Dieta</w:t>
      </w:r>
      <w:r w:rsidRPr="00921E85">
        <w:rPr>
          <w:rFonts w:ascii="Times New Roman" w:hAnsi="Times New Roman" w:cs="Times New Roman"/>
          <w:sz w:val="21"/>
          <w:szCs w:val="21"/>
        </w:rPr>
        <w:t xml:space="preserve">: evite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los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alimentos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salados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ya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que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pueden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empeorar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la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hinchazón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>.</w:t>
      </w:r>
    </w:p>
    <w:p w14:paraId="5192ED82" w14:textId="77777777" w:rsidR="008734F9" w:rsidRPr="00921E85" w:rsidRDefault="008734F9" w:rsidP="008734F9">
      <w:pPr>
        <w:pStyle w:val="Header"/>
        <w:rPr>
          <w:rFonts w:ascii="Times New Roman" w:hAnsi="Times New Roman" w:cs="Times New Roman"/>
          <w:sz w:val="21"/>
          <w:szCs w:val="21"/>
        </w:rPr>
      </w:pPr>
    </w:p>
    <w:p w14:paraId="0CAE6BE5" w14:textId="38691DD6" w:rsidR="008734F9" w:rsidRPr="00921E85" w:rsidRDefault="008734F9" w:rsidP="008734F9">
      <w:pPr>
        <w:pStyle w:val="Header"/>
        <w:rPr>
          <w:rFonts w:ascii="Times New Roman" w:hAnsi="Times New Roman" w:cs="Times New Roman"/>
          <w:sz w:val="21"/>
          <w:szCs w:val="21"/>
        </w:rPr>
      </w:pPr>
      <w:proofErr w:type="spellStart"/>
      <w:r w:rsidRPr="00921E85">
        <w:rPr>
          <w:rFonts w:ascii="Times New Roman" w:hAnsi="Times New Roman" w:cs="Times New Roman"/>
          <w:b/>
          <w:bCs/>
          <w:sz w:val="21"/>
          <w:szCs w:val="21"/>
        </w:rPr>
        <w:t>Actividad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: para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ayudar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a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prevenir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coágulos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sangre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en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las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piernas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comience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a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levantarse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de la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cama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y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camine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hoy. </w:t>
      </w:r>
      <w:r w:rsidR="0029748C" w:rsidRPr="00921E85">
        <w:rPr>
          <w:rFonts w:ascii="Times New Roman" w:hAnsi="Times New Roman" w:cs="Times New Roman"/>
          <w:sz w:val="21"/>
          <w:szCs w:val="21"/>
        </w:rPr>
        <w:t>T</w:t>
      </w:r>
      <w:r w:rsidRPr="00921E85">
        <w:rPr>
          <w:rFonts w:ascii="Times New Roman" w:hAnsi="Times New Roman" w:cs="Times New Roman"/>
          <w:sz w:val="21"/>
          <w:szCs w:val="21"/>
        </w:rPr>
        <w:t xml:space="preserve">rate de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llevar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las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caderas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hacia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el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pecho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y </w:t>
      </w:r>
      <w:r w:rsidR="0029748C" w:rsidRPr="00921E85">
        <w:rPr>
          <w:rFonts w:ascii="Times New Roman" w:hAnsi="Times New Roman" w:cs="Times New Roman"/>
          <w:sz w:val="21"/>
          <w:szCs w:val="21"/>
        </w:rPr>
        <w:t>e</w:t>
      </w:r>
      <w:r w:rsidR="0029748C" w:rsidRPr="00921E85">
        <w:rPr>
          <w:rFonts w:ascii="Times New Roman" w:hAnsi="Times New Roman" w:cs="Times New Roman"/>
          <w:sz w:val="21"/>
          <w:szCs w:val="21"/>
        </w:rPr>
        <w:t xml:space="preserve">vite </w:t>
      </w:r>
      <w:proofErr w:type="spellStart"/>
      <w:r w:rsidR="0029748C" w:rsidRPr="00921E85">
        <w:rPr>
          <w:rFonts w:ascii="Times New Roman" w:hAnsi="Times New Roman" w:cs="Times New Roman"/>
          <w:sz w:val="21"/>
          <w:szCs w:val="21"/>
        </w:rPr>
        <w:t>separar</w:t>
      </w:r>
      <w:proofErr w:type="spellEnd"/>
      <w:r w:rsidR="0029748C"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29748C" w:rsidRPr="00921E85">
        <w:rPr>
          <w:rFonts w:ascii="Times New Roman" w:hAnsi="Times New Roman" w:cs="Times New Roman"/>
          <w:sz w:val="21"/>
          <w:szCs w:val="21"/>
        </w:rPr>
        <w:t>los</w:t>
      </w:r>
      <w:proofErr w:type="spellEnd"/>
      <w:r w:rsidR="0029748C" w:rsidRPr="00921E85">
        <w:rPr>
          <w:rFonts w:ascii="Times New Roman" w:hAnsi="Times New Roman" w:cs="Times New Roman"/>
          <w:sz w:val="21"/>
          <w:szCs w:val="21"/>
        </w:rPr>
        <w:t xml:space="preserve"> pies </w:t>
      </w:r>
      <w:proofErr w:type="spellStart"/>
      <w:r w:rsidR="0029748C" w:rsidRPr="00921E85">
        <w:rPr>
          <w:rFonts w:ascii="Times New Roman" w:hAnsi="Times New Roman" w:cs="Times New Roman"/>
          <w:sz w:val="21"/>
          <w:szCs w:val="21"/>
        </w:rPr>
        <w:t>el</w:t>
      </w:r>
      <w:proofErr w:type="spellEnd"/>
      <w:r w:rsidR="0029748C" w:rsidRPr="00921E85">
        <w:rPr>
          <w:rFonts w:ascii="Times New Roman" w:hAnsi="Times New Roman" w:cs="Times New Roman"/>
          <w:sz w:val="21"/>
          <w:szCs w:val="21"/>
        </w:rPr>
        <w:t xml:space="preserve"> uno del </w:t>
      </w:r>
      <w:proofErr w:type="spellStart"/>
      <w:proofErr w:type="gramStart"/>
      <w:r w:rsidR="0029748C" w:rsidRPr="00921E85">
        <w:rPr>
          <w:rFonts w:ascii="Times New Roman" w:hAnsi="Times New Roman" w:cs="Times New Roman"/>
          <w:sz w:val="21"/>
          <w:szCs w:val="21"/>
        </w:rPr>
        <w:t>otro</w:t>
      </w:r>
      <w:proofErr w:type="spellEnd"/>
      <w:r w:rsidR="0029748C" w:rsidRPr="00921E85">
        <w:rPr>
          <w:rFonts w:ascii="Times New Roman" w:hAnsi="Times New Roman" w:cs="Times New Roman"/>
          <w:sz w:val="21"/>
          <w:szCs w:val="21"/>
        </w:rPr>
        <w:t>.</w:t>
      </w:r>
      <w:r w:rsidRPr="00921E85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r w:rsidR="0029748C" w:rsidRPr="00921E85">
        <w:rPr>
          <w:rFonts w:ascii="Times New Roman" w:hAnsi="Times New Roman" w:cs="Times New Roman"/>
          <w:sz w:val="21"/>
          <w:szCs w:val="21"/>
        </w:rPr>
        <w:t>Evite</w:t>
      </w:r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actividades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contacto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con las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áreas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cirugía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>.</w:t>
      </w:r>
    </w:p>
    <w:p w14:paraId="1A6DF79A" w14:textId="77777777" w:rsidR="008734F9" w:rsidRPr="00921E85" w:rsidRDefault="008734F9" w:rsidP="008734F9">
      <w:pPr>
        <w:pStyle w:val="Header"/>
        <w:rPr>
          <w:rFonts w:ascii="Times New Roman" w:hAnsi="Times New Roman" w:cs="Times New Roman"/>
          <w:sz w:val="21"/>
          <w:szCs w:val="21"/>
        </w:rPr>
      </w:pPr>
    </w:p>
    <w:p w14:paraId="07C08665" w14:textId="77777777" w:rsidR="008734F9" w:rsidRPr="00921E85" w:rsidRDefault="008734F9" w:rsidP="008734F9">
      <w:pPr>
        <w:pStyle w:val="Header"/>
        <w:rPr>
          <w:rFonts w:ascii="Times New Roman" w:hAnsi="Times New Roman" w:cs="Times New Roman"/>
          <w:sz w:val="21"/>
          <w:szCs w:val="21"/>
        </w:rPr>
      </w:pPr>
      <w:proofErr w:type="spellStart"/>
      <w:r w:rsidRPr="00921E85">
        <w:rPr>
          <w:rFonts w:ascii="Times New Roman" w:hAnsi="Times New Roman" w:cs="Times New Roman"/>
          <w:b/>
          <w:bCs/>
          <w:sz w:val="21"/>
          <w:szCs w:val="21"/>
        </w:rPr>
        <w:t>Medicamentos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: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si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no es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alérgico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al Tylenol, tome 650 mg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cada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cuatro horas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según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sea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necesario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para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el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dolor.</w:t>
      </w:r>
    </w:p>
    <w:p w14:paraId="7FF0940C" w14:textId="65ED6406" w:rsidR="008734F9" w:rsidRPr="00921E85" w:rsidRDefault="008734F9" w:rsidP="008734F9">
      <w:pPr>
        <w:pStyle w:val="Header"/>
        <w:rPr>
          <w:rFonts w:ascii="Times New Roman" w:hAnsi="Times New Roman" w:cs="Times New Roman"/>
          <w:sz w:val="21"/>
          <w:szCs w:val="21"/>
        </w:rPr>
      </w:pPr>
      <w:r w:rsidRPr="00921E85">
        <w:rPr>
          <w:rFonts w:ascii="Times New Roman" w:hAnsi="Times New Roman" w:cs="Times New Roman"/>
          <w:sz w:val="21"/>
          <w:szCs w:val="21"/>
        </w:rPr>
        <w:t xml:space="preserve">Si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tiene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un dolor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más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intenso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utilice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el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analgésico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recetado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según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sea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necesario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. Si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toma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el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medicamento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recetado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, no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conduzca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ni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opere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maquinaria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que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pueda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2B12AA" w:rsidRPr="00921E85">
        <w:rPr>
          <w:rFonts w:ascii="Times New Roman" w:hAnsi="Times New Roman" w:cs="Times New Roman"/>
          <w:sz w:val="21"/>
          <w:szCs w:val="21"/>
        </w:rPr>
        <w:t>causale</w:t>
      </w:r>
      <w:r w:rsidRPr="00921E85">
        <w:rPr>
          <w:rFonts w:ascii="Times New Roman" w:hAnsi="Times New Roman" w:cs="Times New Roman"/>
          <w:sz w:val="21"/>
          <w:szCs w:val="21"/>
        </w:rPr>
        <w:t>r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2B12AA" w:rsidRPr="00921E85">
        <w:rPr>
          <w:rFonts w:ascii="Times New Roman" w:hAnsi="Times New Roman" w:cs="Times New Roman"/>
          <w:sz w:val="21"/>
          <w:szCs w:val="21"/>
        </w:rPr>
        <w:t>dano</w:t>
      </w:r>
      <w:proofErr w:type="spellEnd"/>
      <w:r w:rsidR="002B12AA" w:rsidRPr="00921E85">
        <w:rPr>
          <w:rFonts w:ascii="Times New Roman" w:hAnsi="Times New Roman" w:cs="Times New Roman"/>
          <w:sz w:val="21"/>
          <w:szCs w:val="21"/>
        </w:rPr>
        <w:t xml:space="preserve"> </w:t>
      </w:r>
      <w:r w:rsidRPr="00921E85">
        <w:rPr>
          <w:rFonts w:ascii="Times New Roman" w:hAnsi="Times New Roman" w:cs="Times New Roman"/>
          <w:sz w:val="21"/>
          <w:szCs w:val="21"/>
        </w:rPr>
        <w:t xml:space="preserve">a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nadie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el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analgésico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recetado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ha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sido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enviado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a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su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farmacia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>).</w:t>
      </w:r>
    </w:p>
    <w:p w14:paraId="4B6C9BE0" w14:textId="60D4E933" w:rsidR="008734F9" w:rsidRPr="00921E85" w:rsidRDefault="008734F9" w:rsidP="008734F9">
      <w:pPr>
        <w:pStyle w:val="Header"/>
        <w:rPr>
          <w:rFonts w:ascii="Times New Roman" w:hAnsi="Times New Roman" w:cs="Times New Roman"/>
          <w:sz w:val="21"/>
          <w:szCs w:val="21"/>
        </w:rPr>
      </w:pPr>
      <w:r w:rsidRPr="00921E85">
        <w:rPr>
          <w:rFonts w:ascii="Times New Roman" w:hAnsi="Times New Roman" w:cs="Times New Roman"/>
          <w:sz w:val="21"/>
          <w:szCs w:val="21"/>
        </w:rPr>
        <w:t xml:space="preserve">No tome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advil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ibuprofeno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r w:rsidR="002B12AA" w:rsidRPr="00921E85">
        <w:rPr>
          <w:rFonts w:ascii="Times New Roman" w:hAnsi="Times New Roman" w:cs="Times New Roman"/>
          <w:sz w:val="21"/>
          <w:szCs w:val="21"/>
        </w:rPr>
        <w:t>o</w:t>
      </w:r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otros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medicamentos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antiinflamatorios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no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esteroides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pueden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causar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sangrado o hematomas).</w:t>
      </w:r>
    </w:p>
    <w:p w14:paraId="20A4C29C" w14:textId="63034169" w:rsidR="008734F9" w:rsidRPr="00921E85" w:rsidRDefault="008734F9" w:rsidP="008734F9">
      <w:pPr>
        <w:pStyle w:val="Header"/>
        <w:rPr>
          <w:rFonts w:ascii="Times New Roman" w:hAnsi="Times New Roman" w:cs="Times New Roman"/>
          <w:sz w:val="21"/>
          <w:szCs w:val="21"/>
        </w:rPr>
      </w:pPr>
      <w:r w:rsidRPr="00921E85">
        <w:rPr>
          <w:rFonts w:ascii="Times New Roman" w:hAnsi="Times New Roman" w:cs="Times New Roman"/>
          <w:sz w:val="21"/>
          <w:szCs w:val="21"/>
        </w:rPr>
        <w:t xml:space="preserve">Tome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los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antibióticos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recetados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y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enviados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a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su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farmacia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>.</w:t>
      </w:r>
    </w:p>
    <w:p w14:paraId="6BCA932A" w14:textId="7734DA5C" w:rsidR="008734F9" w:rsidRPr="00921E85" w:rsidRDefault="002B12AA" w:rsidP="008734F9">
      <w:pPr>
        <w:pStyle w:val="Header"/>
        <w:rPr>
          <w:rFonts w:ascii="Times New Roman" w:hAnsi="Times New Roman" w:cs="Times New Roman"/>
          <w:sz w:val="21"/>
          <w:szCs w:val="21"/>
        </w:rPr>
      </w:pPr>
      <w:proofErr w:type="spellStart"/>
      <w:r w:rsidRPr="00921E85">
        <w:rPr>
          <w:rFonts w:ascii="Times New Roman" w:hAnsi="Times New Roman" w:cs="Times New Roman"/>
          <w:sz w:val="21"/>
          <w:szCs w:val="21"/>
        </w:rPr>
        <w:t>R</w:t>
      </w:r>
      <w:r w:rsidRPr="00921E85">
        <w:rPr>
          <w:rFonts w:ascii="Times New Roman" w:hAnsi="Times New Roman" w:cs="Times New Roman"/>
          <w:sz w:val="21"/>
          <w:szCs w:val="21"/>
        </w:rPr>
        <w:t>einicie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sus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medicamentos</w:t>
      </w:r>
      <w:proofErr w:type="spellEnd"/>
      <w:r w:rsidR="008734F9"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734F9" w:rsidRPr="00921E85">
        <w:rPr>
          <w:rFonts w:ascii="Times New Roman" w:hAnsi="Times New Roman" w:cs="Times New Roman"/>
          <w:sz w:val="21"/>
          <w:szCs w:val="21"/>
        </w:rPr>
        <w:t>anteriores</w:t>
      </w:r>
      <w:proofErr w:type="spellEnd"/>
      <w:r w:rsidR="008734F9" w:rsidRPr="00921E85">
        <w:rPr>
          <w:rFonts w:ascii="Times New Roman" w:hAnsi="Times New Roman" w:cs="Times New Roman"/>
          <w:sz w:val="21"/>
          <w:szCs w:val="21"/>
        </w:rPr>
        <w:t xml:space="preserve"> a </w:t>
      </w:r>
      <w:proofErr w:type="spellStart"/>
      <w:r w:rsidR="008734F9" w:rsidRPr="00921E85">
        <w:rPr>
          <w:rFonts w:ascii="Times New Roman" w:hAnsi="Times New Roman" w:cs="Times New Roman"/>
          <w:sz w:val="21"/>
          <w:szCs w:val="21"/>
        </w:rPr>
        <w:t>menos</w:t>
      </w:r>
      <w:proofErr w:type="spellEnd"/>
      <w:r w:rsidR="008734F9" w:rsidRPr="00921E85">
        <w:rPr>
          <w:rFonts w:ascii="Times New Roman" w:hAnsi="Times New Roman" w:cs="Times New Roman"/>
          <w:sz w:val="21"/>
          <w:szCs w:val="21"/>
        </w:rPr>
        <w:t xml:space="preserve"> que se le </w:t>
      </w:r>
      <w:proofErr w:type="spellStart"/>
      <w:r w:rsidR="008734F9" w:rsidRPr="00921E85">
        <w:rPr>
          <w:rFonts w:ascii="Times New Roman" w:hAnsi="Times New Roman" w:cs="Times New Roman"/>
          <w:sz w:val="21"/>
          <w:szCs w:val="21"/>
        </w:rPr>
        <w:t>indique</w:t>
      </w:r>
      <w:proofErr w:type="spellEnd"/>
      <w:r w:rsidR="008734F9" w:rsidRPr="00921E85">
        <w:rPr>
          <w:rFonts w:ascii="Times New Roman" w:hAnsi="Times New Roman" w:cs="Times New Roman"/>
          <w:sz w:val="21"/>
          <w:szCs w:val="21"/>
        </w:rPr>
        <w:t xml:space="preserve"> lo </w:t>
      </w:r>
      <w:proofErr w:type="spellStart"/>
      <w:r w:rsidR="008734F9" w:rsidRPr="00921E85">
        <w:rPr>
          <w:rFonts w:ascii="Times New Roman" w:hAnsi="Times New Roman" w:cs="Times New Roman"/>
          <w:sz w:val="21"/>
          <w:szCs w:val="21"/>
        </w:rPr>
        <w:t>contrario</w:t>
      </w:r>
      <w:proofErr w:type="spellEnd"/>
      <w:r w:rsidR="008734F9" w:rsidRPr="00921E85">
        <w:rPr>
          <w:rFonts w:ascii="Times New Roman" w:hAnsi="Times New Roman" w:cs="Times New Roman"/>
          <w:sz w:val="21"/>
          <w:szCs w:val="21"/>
        </w:rPr>
        <w:t>.</w:t>
      </w:r>
    </w:p>
    <w:p w14:paraId="557CB0D0" w14:textId="77777777" w:rsidR="008734F9" w:rsidRPr="00921E85" w:rsidRDefault="008734F9" w:rsidP="008734F9">
      <w:pPr>
        <w:pStyle w:val="Header"/>
        <w:rPr>
          <w:rFonts w:ascii="Times New Roman" w:hAnsi="Times New Roman" w:cs="Times New Roman"/>
          <w:sz w:val="21"/>
          <w:szCs w:val="21"/>
        </w:rPr>
      </w:pPr>
    </w:p>
    <w:p w14:paraId="2B97ED76" w14:textId="0A0CDEF2" w:rsidR="008734F9" w:rsidRPr="00921E85" w:rsidRDefault="008734F9" w:rsidP="008734F9">
      <w:pPr>
        <w:pStyle w:val="Header"/>
        <w:rPr>
          <w:rFonts w:ascii="Times New Roman" w:hAnsi="Times New Roman" w:cs="Times New Roman"/>
          <w:sz w:val="21"/>
          <w:szCs w:val="21"/>
        </w:rPr>
      </w:pPr>
      <w:proofErr w:type="spellStart"/>
      <w:r w:rsidRPr="00921E85">
        <w:rPr>
          <w:rFonts w:ascii="Times New Roman" w:hAnsi="Times New Roman" w:cs="Times New Roman"/>
          <w:b/>
          <w:bCs/>
          <w:sz w:val="21"/>
          <w:szCs w:val="21"/>
        </w:rPr>
        <w:t>Ducharse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: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Podrás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ducharte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y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mojarte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a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partir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mañana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. Antes de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ducharte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por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favor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quítate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los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vendajes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quirúrgicos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pueden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ser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gasas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y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compresas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, no </w:t>
      </w:r>
      <w:r w:rsidR="002B12AA" w:rsidRPr="00921E85">
        <w:rPr>
          <w:rFonts w:ascii="Times New Roman" w:hAnsi="Times New Roman" w:cs="Times New Roman"/>
          <w:sz w:val="21"/>
          <w:szCs w:val="21"/>
        </w:rPr>
        <w:t xml:space="preserve">se quite las </w:t>
      </w:r>
      <w:proofErr w:type="spellStart"/>
      <w:r w:rsidR="002B12AA" w:rsidRPr="00921E85">
        <w:rPr>
          <w:rFonts w:ascii="Times New Roman" w:hAnsi="Times New Roman" w:cs="Times New Roman"/>
          <w:sz w:val="21"/>
          <w:szCs w:val="21"/>
        </w:rPr>
        <w:t>cintas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que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están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directamente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sobre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las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heridas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). Al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ducharse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pruebe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el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agua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utilizando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una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parte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del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cuerpo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que no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haya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sido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operada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para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asegurarse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de que la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temperatura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no sea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fría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ni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caliente; Usar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una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parte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del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cuerpo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que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fue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operada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para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analizar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el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agua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puede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no ser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exacto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ya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que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durante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el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procedimiento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se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administró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anestesia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local,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por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lo que es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posible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que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el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área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del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cuerpo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operada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no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tenga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una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sensación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normal.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Puede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caer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agua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y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jabón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sin perfume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sobre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las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heridas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. No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frotes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las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heridas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. No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bañarse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en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la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bañera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hasta que la Dra. Chattar-Cora lo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autorice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>.</w:t>
      </w:r>
    </w:p>
    <w:p w14:paraId="7E7D8FCB" w14:textId="77777777" w:rsidR="008734F9" w:rsidRPr="00921E85" w:rsidRDefault="008734F9" w:rsidP="008734F9">
      <w:pPr>
        <w:pStyle w:val="Header"/>
        <w:rPr>
          <w:rFonts w:ascii="Times New Roman" w:hAnsi="Times New Roman" w:cs="Times New Roman"/>
          <w:sz w:val="21"/>
          <w:szCs w:val="21"/>
        </w:rPr>
      </w:pPr>
    </w:p>
    <w:p w14:paraId="32026D56" w14:textId="5DFA1581" w:rsidR="008734F9" w:rsidRPr="00921E85" w:rsidRDefault="008734F9" w:rsidP="008734F9">
      <w:pPr>
        <w:pStyle w:val="Header"/>
        <w:rPr>
          <w:rFonts w:ascii="Times New Roman" w:hAnsi="Times New Roman" w:cs="Times New Roman"/>
          <w:sz w:val="21"/>
          <w:szCs w:val="21"/>
        </w:rPr>
      </w:pPr>
      <w:proofErr w:type="spellStart"/>
      <w:r w:rsidRPr="00921E85">
        <w:rPr>
          <w:rFonts w:ascii="Times New Roman" w:hAnsi="Times New Roman" w:cs="Times New Roman"/>
          <w:b/>
          <w:bCs/>
          <w:sz w:val="21"/>
          <w:szCs w:val="21"/>
        </w:rPr>
        <w:t>Cambios</w:t>
      </w:r>
      <w:proofErr w:type="spellEnd"/>
      <w:r w:rsidRPr="00921E85">
        <w:rPr>
          <w:rFonts w:ascii="Times New Roman" w:hAnsi="Times New Roman" w:cs="Times New Roman"/>
          <w:b/>
          <w:bCs/>
          <w:sz w:val="21"/>
          <w:szCs w:val="21"/>
        </w:rPr>
        <w:t xml:space="preserve"> de </w:t>
      </w:r>
      <w:proofErr w:type="spellStart"/>
      <w:r w:rsidR="00F500D6" w:rsidRPr="00921E85">
        <w:rPr>
          <w:rFonts w:ascii="Times New Roman" w:hAnsi="Times New Roman" w:cs="Times New Roman"/>
          <w:b/>
          <w:bCs/>
          <w:sz w:val="21"/>
          <w:szCs w:val="21"/>
        </w:rPr>
        <w:t>vendaje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: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cambie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la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gasa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o las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compresas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según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sea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necesario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. Si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tienes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tiras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cinta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adhesiva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, se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caerán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, no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te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preocupes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si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lo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hacen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Vuelva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a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aplicar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las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vendas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Ace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desde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los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dedos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los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pies hasta la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región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r w:rsidR="00F500D6" w:rsidRPr="00921E85">
        <w:rPr>
          <w:rFonts w:ascii="Times New Roman" w:hAnsi="Times New Roman" w:cs="Times New Roman"/>
          <w:sz w:val="21"/>
          <w:szCs w:val="21"/>
        </w:rPr>
        <w:t>inguinal</w:t>
      </w:r>
      <w:r w:rsidRPr="00921E85">
        <w:rPr>
          <w:rFonts w:ascii="Times New Roman" w:hAnsi="Times New Roman" w:cs="Times New Roman"/>
          <w:sz w:val="21"/>
          <w:szCs w:val="21"/>
        </w:rPr>
        <w:t xml:space="preserve">, las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vendas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deben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quedar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más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ajustadas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en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los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dedos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los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pies que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en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el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muslo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... sin embargo, no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deben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estar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tan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apretadas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como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para que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los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dedos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los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pies le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hormigueen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o se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duerman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. Si las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vendas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se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aflojan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, es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posible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que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tengas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que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volver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921E85">
        <w:rPr>
          <w:rFonts w:ascii="Times New Roman" w:hAnsi="Times New Roman" w:cs="Times New Roman"/>
          <w:sz w:val="21"/>
          <w:szCs w:val="21"/>
        </w:rPr>
        <w:t>a</w:t>
      </w:r>
      <w:proofErr w:type="gram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aplicarlas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según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sea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necesario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>.</w:t>
      </w:r>
    </w:p>
    <w:p w14:paraId="22294932" w14:textId="77777777" w:rsidR="008734F9" w:rsidRPr="00921E85" w:rsidRDefault="008734F9" w:rsidP="008734F9">
      <w:pPr>
        <w:pStyle w:val="Header"/>
        <w:rPr>
          <w:rFonts w:ascii="Times New Roman" w:hAnsi="Times New Roman" w:cs="Times New Roman"/>
          <w:sz w:val="21"/>
          <w:szCs w:val="21"/>
        </w:rPr>
      </w:pPr>
    </w:p>
    <w:p w14:paraId="24E9CB8C" w14:textId="77777777" w:rsidR="008734F9" w:rsidRPr="00921E85" w:rsidRDefault="008734F9" w:rsidP="008734F9">
      <w:pPr>
        <w:pStyle w:val="Header"/>
        <w:rPr>
          <w:rFonts w:ascii="Times New Roman" w:hAnsi="Times New Roman" w:cs="Times New Roman"/>
          <w:b/>
          <w:bCs/>
          <w:sz w:val="21"/>
          <w:szCs w:val="21"/>
        </w:rPr>
      </w:pPr>
      <w:r w:rsidRPr="00921E85">
        <w:rPr>
          <w:rFonts w:ascii="Times New Roman" w:hAnsi="Times New Roman" w:cs="Times New Roman"/>
          <w:b/>
          <w:bCs/>
          <w:sz w:val="21"/>
          <w:szCs w:val="21"/>
        </w:rPr>
        <w:t xml:space="preserve">Si la </w:t>
      </w:r>
      <w:proofErr w:type="spellStart"/>
      <w:r w:rsidRPr="00921E85">
        <w:rPr>
          <w:rFonts w:ascii="Times New Roman" w:hAnsi="Times New Roman" w:cs="Times New Roman"/>
          <w:b/>
          <w:bCs/>
          <w:sz w:val="21"/>
          <w:szCs w:val="21"/>
        </w:rPr>
        <w:t>liposucción</w:t>
      </w:r>
      <w:proofErr w:type="spellEnd"/>
      <w:r w:rsidRPr="00921E85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b/>
          <w:bCs/>
          <w:sz w:val="21"/>
          <w:szCs w:val="21"/>
        </w:rPr>
        <w:t>estuvo</w:t>
      </w:r>
      <w:proofErr w:type="spellEnd"/>
      <w:r w:rsidRPr="00921E85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b/>
          <w:bCs/>
          <w:sz w:val="21"/>
          <w:szCs w:val="21"/>
        </w:rPr>
        <w:t>incluida</w:t>
      </w:r>
      <w:proofErr w:type="spellEnd"/>
      <w:r w:rsidRPr="00921E85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b/>
          <w:bCs/>
          <w:sz w:val="21"/>
          <w:szCs w:val="21"/>
        </w:rPr>
        <w:t>en</w:t>
      </w:r>
      <w:proofErr w:type="spellEnd"/>
      <w:r w:rsidRPr="00921E85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b/>
          <w:bCs/>
          <w:sz w:val="21"/>
          <w:szCs w:val="21"/>
        </w:rPr>
        <w:t>su</w:t>
      </w:r>
      <w:proofErr w:type="spellEnd"/>
      <w:r w:rsidRPr="00921E85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b/>
          <w:bCs/>
          <w:sz w:val="21"/>
          <w:szCs w:val="21"/>
        </w:rPr>
        <w:t>procedimiento</w:t>
      </w:r>
      <w:proofErr w:type="spellEnd"/>
    </w:p>
    <w:p w14:paraId="38327F2B" w14:textId="2D73BA85" w:rsidR="008734F9" w:rsidRPr="00921E85" w:rsidRDefault="008734F9" w:rsidP="008734F9">
      <w:pPr>
        <w:pStyle w:val="Header"/>
        <w:rPr>
          <w:rFonts w:ascii="Times New Roman" w:hAnsi="Times New Roman" w:cs="Times New Roman"/>
          <w:sz w:val="21"/>
          <w:szCs w:val="21"/>
        </w:rPr>
      </w:pPr>
      <w:proofErr w:type="spellStart"/>
      <w:r w:rsidRPr="00921E85">
        <w:rPr>
          <w:rFonts w:ascii="Times New Roman" w:hAnsi="Times New Roman" w:cs="Times New Roman"/>
          <w:sz w:val="21"/>
          <w:szCs w:val="21"/>
        </w:rPr>
        <w:t>cambie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las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almohadillas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según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sea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necesario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. El </w:t>
      </w:r>
      <w:proofErr w:type="spellStart"/>
      <w:r w:rsidR="00574872" w:rsidRPr="00921E85">
        <w:rPr>
          <w:rFonts w:ascii="Times New Roman" w:hAnsi="Times New Roman" w:cs="Times New Roman"/>
          <w:sz w:val="21"/>
          <w:szCs w:val="21"/>
        </w:rPr>
        <w:t>volumen</w:t>
      </w:r>
      <w:proofErr w:type="spellEnd"/>
      <w:r w:rsidR="00574872" w:rsidRPr="00921E85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="00574872" w:rsidRPr="00921E85">
        <w:rPr>
          <w:rFonts w:ascii="Times New Roman" w:hAnsi="Times New Roman" w:cs="Times New Roman"/>
          <w:sz w:val="21"/>
          <w:szCs w:val="21"/>
        </w:rPr>
        <w:t>líquido</w:t>
      </w:r>
      <w:proofErr w:type="spellEnd"/>
      <w:r w:rsidR="00574872" w:rsidRPr="00921E85">
        <w:rPr>
          <w:rFonts w:ascii="Times New Roman" w:hAnsi="Times New Roman" w:cs="Times New Roman"/>
          <w:sz w:val="21"/>
          <w:szCs w:val="21"/>
        </w:rPr>
        <w:t xml:space="preserve"> que </w:t>
      </w:r>
      <w:proofErr w:type="spellStart"/>
      <w:r w:rsidR="00574872" w:rsidRPr="00921E85">
        <w:rPr>
          <w:rFonts w:ascii="Times New Roman" w:hAnsi="Times New Roman" w:cs="Times New Roman"/>
          <w:sz w:val="21"/>
          <w:szCs w:val="21"/>
        </w:rPr>
        <w:t>drena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inicialmente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será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alto y rojo. Durante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los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próximos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días, ese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volumen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debería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disminuir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y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el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color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debería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aclararse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>.</w:t>
      </w:r>
    </w:p>
    <w:p w14:paraId="04456F23" w14:textId="77777777" w:rsidR="008734F9" w:rsidRPr="00921E85" w:rsidRDefault="008734F9" w:rsidP="008734F9">
      <w:pPr>
        <w:pStyle w:val="Header"/>
        <w:rPr>
          <w:rFonts w:ascii="Times New Roman" w:hAnsi="Times New Roman" w:cs="Times New Roman"/>
          <w:sz w:val="21"/>
          <w:szCs w:val="21"/>
        </w:rPr>
      </w:pPr>
    </w:p>
    <w:p w14:paraId="76C5555F" w14:textId="77777777" w:rsidR="008734F9" w:rsidRPr="00921E85" w:rsidRDefault="008734F9" w:rsidP="008734F9">
      <w:pPr>
        <w:pStyle w:val="Header"/>
        <w:rPr>
          <w:rFonts w:ascii="Times New Roman" w:hAnsi="Times New Roman" w:cs="Times New Roman"/>
          <w:sz w:val="21"/>
          <w:szCs w:val="21"/>
        </w:rPr>
      </w:pPr>
      <w:proofErr w:type="spellStart"/>
      <w:r w:rsidRPr="00921E85">
        <w:rPr>
          <w:rFonts w:ascii="Times New Roman" w:hAnsi="Times New Roman" w:cs="Times New Roman"/>
          <w:b/>
          <w:bCs/>
          <w:sz w:val="21"/>
          <w:szCs w:val="21"/>
        </w:rPr>
        <w:t>Drenajes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: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cada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cuatro horas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mientras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esté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despierto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quítese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y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registre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la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salida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cada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drenaje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por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separado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Mantenga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un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registro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de 24 horas de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cada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drenaje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individual y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llévelo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a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su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cita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seguimiento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>.</w:t>
      </w:r>
    </w:p>
    <w:p w14:paraId="0B691E8B" w14:textId="77777777" w:rsidR="008734F9" w:rsidRPr="00921E85" w:rsidRDefault="008734F9" w:rsidP="008734F9">
      <w:pPr>
        <w:pStyle w:val="Header"/>
        <w:rPr>
          <w:rFonts w:ascii="Times New Roman" w:hAnsi="Times New Roman" w:cs="Times New Roman"/>
          <w:sz w:val="21"/>
          <w:szCs w:val="21"/>
        </w:rPr>
      </w:pPr>
    </w:p>
    <w:p w14:paraId="75DC3551" w14:textId="5AC565E1" w:rsidR="00B11B39" w:rsidRPr="00921E85" w:rsidRDefault="008734F9" w:rsidP="008734F9">
      <w:pPr>
        <w:pStyle w:val="Header"/>
        <w:rPr>
          <w:rFonts w:ascii="Times New Roman" w:hAnsi="Times New Roman" w:cs="Times New Roman"/>
          <w:sz w:val="21"/>
          <w:szCs w:val="21"/>
        </w:rPr>
      </w:pPr>
      <w:proofErr w:type="spellStart"/>
      <w:r w:rsidRPr="00921E85">
        <w:rPr>
          <w:rFonts w:ascii="Times New Roman" w:hAnsi="Times New Roman" w:cs="Times New Roman"/>
          <w:b/>
          <w:bCs/>
          <w:sz w:val="21"/>
          <w:szCs w:val="21"/>
        </w:rPr>
        <w:t>Seguimiento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: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si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no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tiene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una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cita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seguimiento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durante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el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horario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laboral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normal de lunes a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viernes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de </w:t>
      </w:r>
      <w:proofErr w:type="gramStart"/>
      <w:r w:rsidRPr="00921E85">
        <w:rPr>
          <w:rFonts w:ascii="Times New Roman" w:hAnsi="Times New Roman" w:cs="Times New Roman"/>
          <w:sz w:val="21"/>
          <w:szCs w:val="21"/>
        </w:rPr>
        <w:t>900 a.</w:t>
      </w:r>
      <w:proofErr w:type="gramEnd"/>
      <w:r w:rsidRPr="00921E85">
        <w:rPr>
          <w:rFonts w:ascii="Times New Roman" w:hAnsi="Times New Roman" w:cs="Times New Roman"/>
          <w:sz w:val="21"/>
          <w:szCs w:val="21"/>
        </w:rPr>
        <w:t xml:space="preserve"> m.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500 p. m.,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llame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al 210-265-1924.</w:t>
      </w:r>
    </w:p>
    <w:p w14:paraId="326A27A3" w14:textId="77777777" w:rsidR="00921E85" w:rsidRPr="00921E85" w:rsidRDefault="00921E85" w:rsidP="008734F9">
      <w:pPr>
        <w:pStyle w:val="Header"/>
        <w:rPr>
          <w:rFonts w:ascii="Times New Roman" w:hAnsi="Times New Roman" w:cs="Times New Roman"/>
          <w:sz w:val="21"/>
          <w:szCs w:val="21"/>
        </w:rPr>
      </w:pPr>
    </w:p>
    <w:p w14:paraId="0B366C8F" w14:textId="33DC256D" w:rsidR="00921E85" w:rsidRPr="00921E85" w:rsidRDefault="00921E85" w:rsidP="008734F9">
      <w:pPr>
        <w:pStyle w:val="Header"/>
        <w:rPr>
          <w:rFonts w:ascii="Times New Roman" w:hAnsi="Times New Roman" w:cs="Times New Roman"/>
          <w:sz w:val="21"/>
          <w:szCs w:val="21"/>
        </w:rPr>
      </w:pPr>
      <w:proofErr w:type="spellStart"/>
      <w:r w:rsidRPr="00921E85">
        <w:rPr>
          <w:rFonts w:ascii="Times New Roman" w:hAnsi="Times New Roman" w:cs="Times New Roman"/>
          <w:b/>
          <w:bCs/>
          <w:sz w:val="21"/>
          <w:szCs w:val="21"/>
        </w:rPr>
        <w:t>Preguntas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: </w:t>
      </w:r>
      <w:r w:rsidRPr="00921E85">
        <w:rPr>
          <w:rFonts w:ascii="Times New Roman" w:hAnsi="Times New Roman" w:cs="Times New Roman"/>
          <w:sz w:val="21"/>
          <w:szCs w:val="21"/>
        </w:rPr>
        <w:t xml:space="preserve">Si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tiene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alguna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pregunta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llame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a la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oficina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al 210-265-1924 o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utilice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el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portal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electrónico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registros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médicos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 xml:space="preserve"> para </w:t>
      </w:r>
      <w:proofErr w:type="spellStart"/>
      <w:r w:rsidRPr="00921E85">
        <w:rPr>
          <w:rFonts w:ascii="Times New Roman" w:hAnsi="Times New Roman" w:cs="Times New Roman"/>
          <w:sz w:val="21"/>
          <w:szCs w:val="21"/>
        </w:rPr>
        <w:t>pacientes</w:t>
      </w:r>
      <w:proofErr w:type="spellEnd"/>
      <w:r w:rsidRPr="00921E85">
        <w:rPr>
          <w:rFonts w:ascii="Times New Roman" w:hAnsi="Times New Roman" w:cs="Times New Roman"/>
          <w:sz w:val="21"/>
          <w:szCs w:val="21"/>
        </w:rPr>
        <w:t>.</w:t>
      </w:r>
    </w:p>
    <w:p w14:paraId="56E6C194" w14:textId="05340D4E" w:rsidR="00B11B39" w:rsidRPr="002F3050" w:rsidRDefault="00B11B39" w:rsidP="00383191">
      <w:pPr>
        <w:pStyle w:val="Header"/>
        <w:spacing w:line="276" w:lineRule="auto"/>
        <w:jc w:val="center"/>
        <w:rPr>
          <w:rFonts w:ascii="Trajan Pro" w:hAnsi="Trajan Pro"/>
          <w:b/>
          <w:color w:val="404040" w:themeColor="text1" w:themeTint="BF"/>
        </w:rPr>
      </w:pPr>
      <w:r>
        <w:rPr>
          <w:rFonts w:ascii="Trajan Pro" w:hAnsi="Trajan Pro"/>
          <w:b/>
          <w:color w:val="404040" w:themeColor="text1" w:themeTint="BF"/>
        </w:rPr>
        <w:t xml:space="preserve">                               </w:t>
      </w:r>
    </w:p>
    <w:p w14:paraId="0C62C679" w14:textId="45FF5AB7" w:rsidR="00B11B39" w:rsidRDefault="00B11B39"/>
    <w:p w14:paraId="7047EDE7" w14:textId="127EA571" w:rsidR="00A95B9E" w:rsidRPr="00A95B9E" w:rsidRDefault="00A95B9E" w:rsidP="00A95B9E"/>
    <w:p w14:paraId="1F9D9088" w14:textId="7ABE78E2" w:rsidR="00A95B9E" w:rsidRPr="00A95B9E" w:rsidRDefault="00A95B9E" w:rsidP="00A95B9E"/>
    <w:p w14:paraId="7830813E" w14:textId="25920384" w:rsidR="00A95B9E" w:rsidRDefault="00A95B9E" w:rsidP="00A95B9E"/>
    <w:p w14:paraId="6D9DA682" w14:textId="5409B4F9" w:rsidR="00001369" w:rsidRDefault="00001369" w:rsidP="00A95B9E"/>
    <w:p w14:paraId="13709617" w14:textId="613ABDD4" w:rsidR="00001369" w:rsidRDefault="00001369" w:rsidP="00A95B9E"/>
    <w:p w14:paraId="2591672D" w14:textId="562FF82C" w:rsidR="00001369" w:rsidRDefault="00001369" w:rsidP="00A95B9E"/>
    <w:p w14:paraId="09508D20" w14:textId="7242AFA2" w:rsidR="00001369" w:rsidRDefault="00001369" w:rsidP="00A95B9E"/>
    <w:p w14:paraId="0358BDBC" w14:textId="7E738DB7" w:rsidR="00001369" w:rsidRDefault="00001369" w:rsidP="00A95B9E"/>
    <w:p w14:paraId="32109D11" w14:textId="42666B1E" w:rsidR="00001369" w:rsidRDefault="00001369" w:rsidP="00A95B9E"/>
    <w:p w14:paraId="6E2844D9" w14:textId="4472CE91" w:rsidR="00001369" w:rsidRDefault="00001369" w:rsidP="00A95B9E"/>
    <w:p w14:paraId="2DB43C36" w14:textId="7676ADA5" w:rsidR="00001369" w:rsidRDefault="00001369" w:rsidP="00A95B9E"/>
    <w:p w14:paraId="560E1BF9" w14:textId="7653F53F" w:rsidR="00001369" w:rsidRDefault="00001369" w:rsidP="00A95B9E"/>
    <w:p w14:paraId="0DF47145" w14:textId="43F01546" w:rsidR="00001369" w:rsidRPr="00A95B9E" w:rsidRDefault="00001369" w:rsidP="00A95B9E"/>
    <w:p w14:paraId="29964A1A" w14:textId="05A58291" w:rsidR="00A95B9E" w:rsidRPr="00A95B9E" w:rsidRDefault="00A95B9E" w:rsidP="00A95B9E"/>
    <w:p w14:paraId="398EB437" w14:textId="32A47D05" w:rsidR="00A95B9E" w:rsidRPr="00A95B9E" w:rsidRDefault="00A95B9E" w:rsidP="00A95B9E"/>
    <w:p w14:paraId="6B5CF6E4" w14:textId="68786D01" w:rsidR="00A95B9E" w:rsidRPr="00A95B9E" w:rsidRDefault="00A95B9E" w:rsidP="00A95B9E"/>
    <w:p w14:paraId="6EFABA05" w14:textId="23BF38EB" w:rsidR="00A95B9E" w:rsidRPr="00A95B9E" w:rsidRDefault="00A95B9E" w:rsidP="00A95B9E"/>
    <w:p w14:paraId="79F766CF" w14:textId="2330126E" w:rsidR="00A95B9E" w:rsidRPr="00A95B9E" w:rsidRDefault="00A95B9E" w:rsidP="00A95B9E"/>
    <w:p w14:paraId="063FC9ED" w14:textId="583232E8" w:rsidR="00A95B9E" w:rsidRPr="00A95B9E" w:rsidRDefault="00A95B9E" w:rsidP="00A95B9E"/>
    <w:p w14:paraId="18D7D5C3" w14:textId="2B304766" w:rsidR="00A95B9E" w:rsidRPr="00A95B9E" w:rsidRDefault="00A95B9E" w:rsidP="00A95B9E"/>
    <w:p w14:paraId="762FD850" w14:textId="248A611C" w:rsidR="00A95B9E" w:rsidRPr="00A95B9E" w:rsidRDefault="00A95B9E" w:rsidP="00A95B9E"/>
    <w:p w14:paraId="269F90B8" w14:textId="32169003" w:rsidR="00A95B9E" w:rsidRPr="00A95B9E" w:rsidRDefault="00A95B9E" w:rsidP="0060357F"/>
    <w:sectPr w:rsidR="00A95B9E" w:rsidRPr="00A95B9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1912" w14:textId="77777777" w:rsidR="00604F12" w:rsidRDefault="00604F12" w:rsidP="00383191">
      <w:pPr>
        <w:spacing w:after="0" w:line="240" w:lineRule="auto"/>
      </w:pPr>
      <w:r>
        <w:separator/>
      </w:r>
    </w:p>
  </w:endnote>
  <w:endnote w:type="continuationSeparator" w:id="0">
    <w:p w14:paraId="46055121" w14:textId="77777777" w:rsidR="00604F12" w:rsidRDefault="00604F12" w:rsidP="0038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default"/>
  </w:font>
  <w:font w:name="Trojan 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C0C2" w14:textId="6EDFF4DC" w:rsidR="00A95B9E" w:rsidRPr="00A95B9E" w:rsidRDefault="00383191" w:rsidP="00A95B9E">
    <w:pPr>
      <w:pStyle w:val="Header"/>
      <w:spacing w:line="276" w:lineRule="auto"/>
      <w:jc w:val="center"/>
      <w:rPr>
        <w:rFonts w:ascii="Trojan pro" w:hAnsi="Trojan pro" w:cs="Arial"/>
        <w:b/>
        <w:color w:val="404040" w:themeColor="text1" w:themeTint="BF"/>
      </w:rPr>
    </w:pPr>
    <w:r w:rsidRPr="00A95B9E">
      <w:rPr>
        <w:rFonts w:ascii="Trojan pro" w:hAnsi="Trojan pro"/>
        <w:b/>
        <w:color w:val="404040" w:themeColor="text1" w:themeTint="BF"/>
      </w:rPr>
      <w:t xml:space="preserve">1931 Rogers Road  </w:t>
    </w:r>
    <w:r w:rsidR="00A95B9E" w:rsidRPr="00A95B9E">
      <w:rPr>
        <w:rFonts w:ascii="Trojan pro" w:hAnsi="Trojan pro" w:cs="Arial"/>
        <w:b/>
        <w:color w:val="404040" w:themeColor="text1" w:themeTint="BF"/>
      </w:rPr>
      <w:t>Suite 104</w:t>
    </w:r>
  </w:p>
  <w:p w14:paraId="7E3AB250" w14:textId="35432532" w:rsidR="00A95B9E" w:rsidRDefault="00383191" w:rsidP="00A95B9E">
    <w:pPr>
      <w:pStyle w:val="Header"/>
      <w:spacing w:line="276" w:lineRule="auto"/>
      <w:jc w:val="center"/>
      <w:rPr>
        <w:rFonts w:ascii="Trajan Pro" w:hAnsi="Trajan Pro"/>
        <w:b/>
        <w:color w:val="404040" w:themeColor="text1" w:themeTint="BF"/>
      </w:rPr>
    </w:pPr>
    <w:r w:rsidRPr="002F3050">
      <w:rPr>
        <w:rFonts w:ascii="Trajan Pro" w:hAnsi="Trajan Pro"/>
        <w:b/>
        <w:color w:val="404040" w:themeColor="text1" w:themeTint="BF"/>
      </w:rPr>
      <w:t xml:space="preserve"> </w:t>
    </w:r>
    <w:r>
      <w:rPr>
        <w:rFonts w:ascii="Trajan Pro" w:hAnsi="Trajan Pro"/>
        <w:b/>
        <w:color w:val="404040" w:themeColor="text1" w:themeTint="BF"/>
      </w:rPr>
      <w:t>San A</w:t>
    </w:r>
    <w:r w:rsidRPr="002F3050">
      <w:rPr>
        <w:rFonts w:ascii="Trajan Pro" w:hAnsi="Trajan Pro"/>
        <w:b/>
        <w:color w:val="404040" w:themeColor="text1" w:themeTint="BF"/>
      </w:rPr>
      <w:t>ntonio, T</w:t>
    </w:r>
    <w:r w:rsidR="00A95B9E">
      <w:rPr>
        <w:rFonts w:ascii="Trajan Pro" w:hAnsi="Trajan Pro"/>
        <w:b/>
        <w:color w:val="404040" w:themeColor="text1" w:themeTint="BF"/>
      </w:rPr>
      <w:t>x 78254</w:t>
    </w:r>
  </w:p>
  <w:p w14:paraId="01F393EA" w14:textId="6508522D" w:rsidR="00A95B9E" w:rsidRDefault="00383191" w:rsidP="00A95B9E">
    <w:pPr>
      <w:pStyle w:val="Header"/>
      <w:spacing w:line="276" w:lineRule="auto"/>
      <w:jc w:val="center"/>
      <w:rPr>
        <w:rFonts w:ascii="Trajan Pro" w:hAnsi="Trajan Pro"/>
        <w:b/>
        <w:color w:val="404040" w:themeColor="text1" w:themeTint="BF"/>
      </w:rPr>
    </w:pPr>
    <w:r w:rsidRPr="002F3050">
      <w:rPr>
        <w:rFonts w:ascii="Trajan Pro" w:hAnsi="Trajan Pro"/>
        <w:b/>
        <w:color w:val="404040" w:themeColor="text1" w:themeTint="BF"/>
      </w:rPr>
      <w:t xml:space="preserve">Tel: 210-265-1924  </w:t>
    </w:r>
    <w:r w:rsidRPr="002F3050">
      <w:rPr>
        <w:rFonts w:ascii="Arial" w:hAnsi="Arial" w:cs="Arial"/>
        <w:b/>
        <w:color w:val="404040" w:themeColor="text1" w:themeTint="BF"/>
      </w:rPr>
      <w:t>•</w:t>
    </w:r>
    <w:r w:rsidRPr="002F3050">
      <w:rPr>
        <w:rFonts w:ascii="Trajan Pro" w:hAnsi="Trajan Pro"/>
        <w:b/>
        <w:color w:val="404040" w:themeColor="text1" w:themeTint="BF"/>
      </w:rPr>
      <w:t xml:space="preserve">  Fax: 210-265-3387</w:t>
    </w:r>
  </w:p>
  <w:p w14:paraId="084F9DB5" w14:textId="4718153D" w:rsidR="00383191" w:rsidRPr="002F3050" w:rsidRDefault="00383191" w:rsidP="00A95B9E">
    <w:pPr>
      <w:pStyle w:val="Header"/>
      <w:jc w:val="center"/>
      <w:rPr>
        <w:rFonts w:ascii="Trajan Pro" w:hAnsi="Trajan Pro"/>
        <w:b/>
        <w:color w:val="404040" w:themeColor="text1" w:themeTint="BF"/>
      </w:rPr>
    </w:pPr>
    <w:r w:rsidRPr="002F3050">
      <w:rPr>
        <w:rFonts w:ascii="Trajan Pro" w:hAnsi="Trajan Pro"/>
        <w:b/>
        <w:color w:val="404040" w:themeColor="text1" w:themeTint="BF"/>
      </w:rPr>
      <w:t>www.eliteplasticmd.com</w:t>
    </w:r>
  </w:p>
  <w:p w14:paraId="3334770E" w14:textId="23D07052" w:rsidR="00383191" w:rsidRDefault="00383191">
    <w:pPr>
      <w:pStyle w:val="Footer"/>
    </w:pPr>
  </w:p>
  <w:p w14:paraId="7D3DB1E0" w14:textId="77777777" w:rsidR="00383191" w:rsidRDefault="00383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5BA99" w14:textId="77777777" w:rsidR="00604F12" w:rsidRDefault="00604F12" w:rsidP="00383191">
      <w:pPr>
        <w:spacing w:after="0" w:line="240" w:lineRule="auto"/>
      </w:pPr>
      <w:r>
        <w:separator/>
      </w:r>
    </w:p>
  </w:footnote>
  <w:footnote w:type="continuationSeparator" w:id="0">
    <w:p w14:paraId="1A3D4129" w14:textId="77777777" w:rsidR="00604F12" w:rsidRDefault="00604F12" w:rsidP="0038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B073" w14:textId="77777777" w:rsidR="007A7626" w:rsidRDefault="00A82E61" w:rsidP="007A7626">
    <w:pPr>
      <w:pStyle w:val="Header"/>
    </w:pPr>
    <w:r>
      <w:rPr>
        <w:noProof/>
      </w:rPr>
      <w:drawing>
        <wp:inline distT="0" distB="0" distL="0" distR="0" wp14:anchorId="5D0D2D46" wp14:editId="5D8EB6C9">
          <wp:extent cx="5400675" cy="819910"/>
          <wp:effectExtent l="19050" t="0" r="9525" b="0"/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81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CF3802" w14:textId="77777777" w:rsidR="007A7626" w:rsidRDefault="007A7626" w:rsidP="00C147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39"/>
    <w:rsid w:val="00001369"/>
    <w:rsid w:val="000910AE"/>
    <w:rsid w:val="0029748C"/>
    <w:rsid w:val="002B12AA"/>
    <w:rsid w:val="002C5948"/>
    <w:rsid w:val="00323212"/>
    <w:rsid w:val="00383191"/>
    <w:rsid w:val="003A1763"/>
    <w:rsid w:val="00574872"/>
    <w:rsid w:val="005B3EF6"/>
    <w:rsid w:val="0060357F"/>
    <w:rsid w:val="00604F12"/>
    <w:rsid w:val="007A7626"/>
    <w:rsid w:val="00851983"/>
    <w:rsid w:val="008734F9"/>
    <w:rsid w:val="00921E85"/>
    <w:rsid w:val="00924265"/>
    <w:rsid w:val="009A7149"/>
    <w:rsid w:val="00A82E61"/>
    <w:rsid w:val="00A95B9E"/>
    <w:rsid w:val="00B11B39"/>
    <w:rsid w:val="00B13142"/>
    <w:rsid w:val="00B13D10"/>
    <w:rsid w:val="00B51992"/>
    <w:rsid w:val="00C14733"/>
    <w:rsid w:val="00CA7BFA"/>
    <w:rsid w:val="00CD11BC"/>
    <w:rsid w:val="00E570A5"/>
    <w:rsid w:val="00EE7A79"/>
    <w:rsid w:val="00F5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9AD82"/>
  <w15:chartTrackingRefBased/>
  <w15:docId w15:val="{E5DF5620-843C-4558-B49B-406A2956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B3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1B39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39"/>
    <w:rsid w:val="0092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83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191"/>
  </w:style>
  <w:style w:type="character" w:styleId="Hyperlink">
    <w:name w:val="Hyperlink"/>
    <w:basedOn w:val="DefaultParagraphFont"/>
    <w:uiPriority w:val="99"/>
    <w:unhideWhenUsed/>
    <w:rsid w:val="007A76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Chattar</dc:creator>
  <cp:keywords/>
  <dc:description/>
  <cp:lastModifiedBy>deowall chattar</cp:lastModifiedBy>
  <cp:revision>4</cp:revision>
  <dcterms:created xsi:type="dcterms:W3CDTF">2024-01-13T16:37:00Z</dcterms:created>
  <dcterms:modified xsi:type="dcterms:W3CDTF">2024-01-13T17:56:00Z</dcterms:modified>
</cp:coreProperties>
</file>